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A69" w:rsidRDefault="00741A69">
      <w:pPr>
        <w:rPr>
          <w:rFonts w:ascii="Calibri" w:hAnsi="Calibri"/>
        </w:rPr>
      </w:pPr>
    </w:p>
    <w:p w:rsidR="007420DB" w:rsidRDefault="007420DB">
      <w:pPr>
        <w:rPr>
          <w:rFonts w:ascii="Calibri" w:hAnsi="Calibri"/>
        </w:rPr>
      </w:pPr>
    </w:p>
    <w:p w:rsidR="007420DB" w:rsidRDefault="007420DB" w:rsidP="007420DB">
      <w:pPr>
        <w:rPr>
          <w:b/>
          <w:u w:val="single"/>
        </w:rPr>
      </w:pPr>
    </w:p>
    <w:p w:rsidR="007420DB" w:rsidRDefault="007420DB" w:rsidP="007420DB">
      <w:pPr>
        <w:rPr>
          <w:b/>
          <w:u w:val="single"/>
        </w:rPr>
      </w:pPr>
    </w:p>
    <w:p w:rsidR="00F01455" w:rsidRDefault="007420DB" w:rsidP="007420DB">
      <w:pPr>
        <w:rPr>
          <w:b/>
        </w:rPr>
      </w:pPr>
      <w:r>
        <w:rPr>
          <w:b/>
        </w:rPr>
        <w:t>MEDIA RELEASE</w:t>
      </w:r>
    </w:p>
    <w:p w:rsidR="007420DB" w:rsidRPr="00F01455" w:rsidRDefault="007420DB" w:rsidP="007420DB">
      <w:pPr>
        <w:rPr>
          <w:b/>
        </w:rPr>
      </w:pPr>
      <w:r w:rsidRPr="00F01455">
        <w:rPr>
          <w:b/>
        </w:rPr>
        <w:t>Thursday 29 September 2016</w:t>
      </w:r>
    </w:p>
    <w:p w:rsidR="007420DB" w:rsidRDefault="007420DB" w:rsidP="007420DB">
      <w:pPr>
        <w:rPr>
          <w:b/>
          <w:sz w:val="32"/>
          <w:szCs w:val="32"/>
        </w:rPr>
      </w:pPr>
    </w:p>
    <w:p w:rsidR="007420DB" w:rsidRPr="007420DB" w:rsidRDefault="007420DB" w:rsidP="007420DB">
      <w:pPr>
        <w:rPr>
          <w:b/>
          <w:sz w:val="32"/>
          <w:szCs w:val="32"/>
        </w:rPr>
      </w:pPr>
      <w:r w:rsidRPr="007420DB">
        <w:rPr>
          <w:b/>
          <w:sz w:val="32"/>
          <w:szCs w:val="32"/>
        </w:rPr>
        <w:t>Regenerate Christchurch signals approach to residential red zone</w:t>
      </w:r>
    </w:p>
    <w:p w:rsidR="007420DB" w:rsidRDefault="007420DB" w:rsidP="007420DB"/>
    <w:p w:rsidR="007420DB" w:rsidRPr="00EA1B4D" w:rsidRDefault="007420DB" w:rsidP="007420DB">
      <w:pPr>
        <w:rPr>
          <w:rFonts w:asciiTheme="majorHAnsi" w:hAnsiTheme="majorHAnsi"/>
          <w:iCs/>
        </w:rPr>
      </w:pPr>
      <w:r w:rsidRPr="00EA1B4D">
        <w:rPr>
          <w:rFonts w:asciiTheme="majorHAnsi" w:hAnsiTheme="majorHAnsi"/>
        </w:rPr>
        <w:t xml:space="preserve">Regenerate Christchurch has today </w:t>
      </w:r>
      <w:proofErr w:type="spellStart"/>
      <w:r w:rsidR="00F01455" w:rsidRPr="00EA1B4D">
        <w:rPr>
          <w:rFonts w:asciiTheme="majorHAnsi" w:hAnsiTheme="majorHAnsi"/>
        </w:rPr>
        <w:t>signa</w:t>
      </w:r>
      <w:r w:rsidR="00F01455">
        <w:rPr>
          <w:rFonts w:asciiTheme="majorHAnsi" w:hAnsiTheme="majorHAnsi"/>
        </w:rPr>
        <w:t>l</w:t>
      </w:r>
      <w:r w:rsidR="00F01455" w:rsidRPr="00EA1B4D">
        <w:rPr>
          <w:rFonts w:asciiTheme="majorHAnsi" w:hAnsiTheme="majorHAnsi"/>
        </w:rPr>
        <w:t>led</w:t>
      </w:r>
      <w:proofErr w:type="spellEnd"/>
      <w:r w:rsidRPr="00EA1B4D">
        <w:rPr>
          <w:rFonts w:asciiTheme="majorHAnsi" w:hAnsiTheme="majorHAnsi"/>
        </w:rPr>
        <w:t xml:space="preserve"> its approach for </w:t>
      </w:r>
      <w:r w:rsidRPr="00EA1B4D">
        <w:rPr>
          <w:rFonts w:asciiTheme="majorHAnsi" w:hAnsiTheme="majorHAnsi"/>
          <w:iCs/>
        </w:rPr>
        <w:t xml:space="preserve">identifying the long-term use of land that has been zoned red in the Christchurch district. </w:t>
      </w:r>
    </w:p>
    <w:p w:rsidR="007420DB" w:rsidRPr="00EA1B4D" w:rsidRDefault="007420DB" w:rsidP="007420DB">
      <w:pPr>
        <w:rPr>
          <w:rFonts w:asciiTheme="majorHAnsi" w:hAnsiTheme="majorHAnsi"/>
        </w:rPr>
      </w:pPr>
    </w:p>
    <w:p w:rsidR="007420DB" w:rsidRPr="00EA1B4D" w:rsidRDefault="007420DB" w:rsidP="007420DB">
      <w:pPr>
        <w:rPr>
          <w:rFonts w:asciiTheme="majorHAnsi" w:hAnsiTheme="majorHAnsi"/>
        </w:rPr>
      </w:pPr>
      <w:r w:rsidRPr="00EA1B4D">
        <w:rPr>
          <w:rFonts w:asciiTheme="majorHAnsi" w:hAnsiTheme="majorHAnsi"/>
        </w:rPr>
        <w:t>“Since the establishment of Regenerate Christchurch we have been meeting and listening to people in the community to understand how they want to be involved in shaping the future of the red zone,” says Chief Executive Ivan Iafeta.</w:t>
      </w:r>
    </w:p>
    <w:p w:rsidR="007420DB" w:rsidRPr="00EA1B4D" w:rsidRDefault="007420DB" w:rsidP="007420DB">
      <w:pPr>
        <w:rPr>
          <w:rFonts w:asciiTheme="majorHAnsi" w:hAnsiTheme="majorHAnsi"/>
        </w:rPr>
      </w:pPr>
    </w:p>
    <w:p w:rsidR="007420DB" w:rsidRPr="00EA1B4D" w:rsidRDefault="007420DB" w:rsidP="007420DB">
      <w:pPr>
        <w:rPr>
          <w:rFonts w:asciiTheme="majorHAnsi" w:hAnsiTheme="majorHAnsi"/>
        </w:rPr>
      </w:pPr>
      <w:r w:rsidRPr="00EA1B4D">
        <w:rPr>
          <w:rFonts w:asciiTheme="majorHAnsi" w:hAnsiTheme="majorHAnsi"/>
        </w:rPr>
        <w:t xml:space="preserve">“The feedback has very clearly identified that everyone needs to have access to the same information about the planning process, and the land in the red zone.” </w:t>
      </w:r>
    </w:p>
    <w:p w:rsidR="007420DB" w:rsidRPr="00EA1B4D" w:rsidRDefault="007420DB" w:rsidP="007420DB">
      <w:pPr>
        <w:rPr>
          <w:rFonts w:asciiTheme="majorHAnsi" w:hAnsiTheme="majorHAnsi"/>
        </w:rPr>
      </w:pPr>
    </w:p>
    <w:p w:rsidR="007420DB" w:rsidRPr="00EA1B4D" w:rsidRDefault="007420DB" w:rsidP="007420DB">
      <w:pPr>
        <w:rPr>
          <w:rFonts w:asciiTheme="majorHAnsi" w:hAnsiTheme="majorHAnsi"/>
        </w:rPr>
      </w:pPr>
      <w:r w:rsidRPr="00EA1B4D">
        <w:rPr>
          <w:rFonts w:asciiTheme="majorHAnsi" w:hAnsiTheme="majorHAnsi"/>
        </w:rPr>
        <w:t xml:space="preserve">“We are committed to being open and transparent with how we carry out the planning process for the red zone.” </w:t>
      </w:r>
    </w:p>
    <w:p w:rsidR="007420DB" w:rsidRPr="00EA1B4D" w:rsidRDefault="007420DB" w:rsidP="007420DB">
      <w:pPr>
        <w:rPr>
          <w:rFonts w:asciiTheme="majorHAnsi" w:hAnsiTheme="majorHAnsi"/>
          <w:iCs/>
        </w:rPr>
      </w:pPr>
    </w:p>
    <w:p w:rsidR="007420DB" w:rsidRPr="00EA1B4D" w:rsidRDefault="007420DB" w:rsidP="007420DB">
      <w:pPr>
        <w:rPr>
          <w:rFonts w:asciiTheme="majorHAnsi" w:hAnsiTheme="majorHAnsi"/>
          <w:iCs/>
        </w:rPr>
      </w:pPr>
      <w:r w:rsidRPr="00EA1B4D">
        <w:rPr>
          <w:rFonts w:asciiTheme="majorHAnsi" w:hAnsiTheme="majorHAnsi"/>
          <w:iCs/>
        </w:rPr>
        <w:t xml:space="preserve">The first step will be to prepare a draft Outline for a Regeneration Plan for the section of the Ōtākaro/Avon River Corridor that runs along the river from </w:t>
      </w:r>
      <w:proofErr w:type="spellStart"/>
      <w:r w:rsidR="00EE34A3" w:rsidRPr="00EA1B4D">
        <w:rPr>
          <w:rFonts w:asciiTheme="majorHAnsi" w:hAnsiTheme="majorHAnsi"/>
          <w:iCs/>
        </w:rPr>
        <w:t>Barbadoes</w:t>
      </w:r>
      <w:proofErr w:type="spellEnd"/>
      <w:r w:rsidR="00EE34A3" w:rsidRPr="00EA1B4D">
        <w:rPr>
          <w:rFonts w:asciiTheme="majorHAnsi" w:hAnsiTheme="majorHAnsi"/>
          <w:iCs/>
        </w:rPr>
        <w:t xml:space="preserve"> Street </w:t>
      </w:r>
      <w:r w:rsidRPr="00EA1B4D">
        <w:rPr>
          <w:rFonts w:asciiTheme="majorHAnsi" w:hAnsiTheme="majorHAnsi"/>
          <w:iCs/>
        </w:rPr>
        <w:t xml:space="preserve">to Stanmore Road.  </w:t>
      </w:r>
    </w:p>
    <w:p w:rsidR="007420DB" w:rsidRPr="00EA1B4D" w:rsidRDefault="007420DB" w:rsidP="007420DB">
      <w:pPr>
        <w:rPr>
          <w:rFonts w:asciiTheme="majorHAnsi" w:hAnsiTheme="majorHAnsi"/>
        </w:rPr>
      </w:pPr>
    </w:p>
    <w:p w:rsidR="007420DB" w:rsidRPr="00EA1B4D" w:rsidRDefault="007420DB" w:rsidP="007420DB">
      <w:pPr>
        <w:rPr>
          <w:rFonts w:asciiTheme="majorHAnsi" w:hAnsiTheme="majorHAnsi"/>
          <w:iCs/>
        </w:rPr>
      </w:pPr>
      <w:r w:rsidRPr="00EA1B4D">
        <w:rPr>
          <w:rFonts w:asciiTheme="majorHAnsi" w:hAnsiTheme="majorHAnsi"/>
        </w:rPr>
        <w:t>“</w:t>
      </w:r>
      <w:r w:rsidRPr="00EA1B4D">
        <w:rPr>
          <w:rFonts w:asciiTheme="majorHAnsi" w:hAnsiTheme="majorHAnsi"/>
          <w:iCs/>
        </w:rPr>
        <w:t>The draft Outline will set out a pathway for decisions on the future use of this land and will also create the foundation for how we will involve communities.”</w:t>
      </w:r>
    </w:p>
    <w:p w:rsidR="007420DB" w:rsidRPr="00EA1B4D" w:rsidRDefault="007420DB" w:rsidP="007420DB">
      <w:pPr>
        <w:rPr>
          <w:rFonts w:asciiTheme="majorHAnsi" w:hAnsiTheme="majorHAnsi"/>
          <w:iCs/>
        </w:rPr>
      </w:pPr>
    </w:p>
    <w:p w:rsidR="007420DB" w:rsidRPr="00EA1B4D" w:rsidRDefault="007420DB" w:rsidP="007420DB">
      <w:pPr>
        <w:rPr>
          <w:rFonts w:asciiTheme="majorHAnsi" w:hAnsiTheme="majorHAnsi"/>
        </w:rPr>
      </w:pPr>
      <w:r w:rsidRPr="00EA1B4D">
        <w:rPr>
          <w:rFonts w:asciiTheme="majorHAnsi" w:hAnsiTheme="majorHAnsi"/>
        </w:rPr>
        <w:t xml:space="preserve">In addition to preparing a draft Outline for the top section of the </w:t>
      </w:r>
      <w:r w:rsidRPr="00EA1B4D">
        <w:rPr>
          <w:rFonts w:asciiTheme="majorHAnsi" w:hAnsiTheme="majorHAnsi"/>
          <w:iCs/>
        </w:rPr>
        <w:t>Ōtākaro</w:t>
      </w:r>
      <w:r w:rsidRPr="00EA1B4D">
        <w:rPr>
          <w:rFonts w:asciiTheme="majorHAnsi" w:hAnsiTheme="majorHAnsi"/>
        </w:rPr>
        <w:t>/Avon River Corridor, Regenerate Christchurch will also be undertaking activities to support regeneration planning for the rest of the river corridor.</w:t>
      </w:r>
    </w:p>
    <w:p w:rsidR="007420DB" w:rsidRPr="00EA1B4D" w:rsidRDefault="007420DB" w:rsidP="007420DB">
      <w:pPr>
        <w:rPr>
          <w:rFonts w:asciiTheme="majorHAnsi" w:hAnsiTheme="majorHAnsi"/>
        </w:rPr>
      </w:pPr>
    </w:p>
    <w:p w:rsidR="007420DB" w:rsidRPr="00EA1B4D" w:rsidRDefault="007420DB" w:rsidP="007420DB">
      <w:pPr>
        <w:rPr>
          <w:rFonts w:asciiTheme="majorHAnsi" w:hAnsiTheme="majorHAnsi"/>
        </w:rPr>
      </w:pPr>
      <w:r w:rsidRPr="00EA1B4D">
        <w:rPr>
          <w:rFonts w:asciiTheme="majorHAnsi" w:hAnsiTheme="majorHAnsi"/>
        </w:rPr>
        <w:t xml:space="preserve">To support this and Regenerate Christchurch’s other work in the red zone, existing information on the flat land red zones has been collated and is </w:t>
      </w:r>
      <w:r w:rsidR="00EA1B4D" w:rsidRPr="00EA1B4D">
        <w:rPr>
          <w:rFonts w:asciiTheme="majorHAnsi" w:hAnsiTheme="majorHAnsi"/>
        </w:rPr>
        <w:t xml:space="preserve">will be </w:t>
      </w:r>
      <w:r w:rsidRPr="00EA1B4D">
        <w:rPr>
          <w:rFonts w:asciiTheme="majorHAnsi" w:hAnsiTheme="majorHAnsi"/>
        </w:rPr>
        <w:t xml:space="preserve">available on Regenerate Christchurch’s website: </w:t>
      </w:r>
      <w:hyperlink r:id="rId10" w:history="1">
        <w:r w:rsidRPr="00EA1B4D">
          <w:rPr>
            <w:rStyle w:val="Hyperlink"/>
            <w:rFonts w:asciiTheme="majorHAnsi" w:hAnsiTheme="majorHAnsi"/>
            <w:color w:val="auto"/>
          </w:rPr>
          <w:t>www.regeneratechristchurch.nz</w:t>
        </w:r>
      </w:hyperlink>
      <w:r w:rsidR="00EA1B4D" w:rsidRPr="00EA1B4D">
        <w:rPr>
          <w:rFonts w:asciiTheme="majorHAnsi" w:hAnsiTheme="majorHAnsi"/>
        </w:rPr>
        <w:t xml:space="preserve"> </w:t>
      </w:r>
      <w:r w:rsidR="00EA1B4D">
        <w:rPr>
          <w:rFonts w:asciiTheme="majorHAnsi" w:hAnsiTheme="majorHAnsi"/>
        </w:rPr>
        <w:t xml:space="preserve">by </w:t>
      </w:r>
      <w:r w:rsidR="00EA1B4D" w:rsidRPr="00EA1B4D">
        <w:rPr>
          <w:rFonts w:asciiTheme="majorHAnsi" w:hAnsiTheme="majorHAnsi"/>
        </w:rPr>
        <w:t>6am</w:t>
      </w:r>
      <w:r w:rsidR="00EA1B4D">
        <w:rPr>
          <w:rFonts w:asciiTheme="majorHAnsi" w:hAnsiTheme="majorHAnsi"/>
        </w:rPr>
        <w:t xml:space="preserve"> today</w:t>
      </w:r>
      <w:r w:rsidR="00EA1B4D" w:rsidRPr="00EA1B4D">
        <w:rPr>
          <w:rFonts w:asciiTheme="majorHAnsi" w:hAnsiTheme="majorHAnsi"/>
        </w:rPr>
        <w:t>.</w:t>
      </w:r>
    </w:p>
    <w:p w:rsidR="007420DB" w:rsidRPr="00EA1B4D" w:rsidRDefault="007420DB" w:rsidP="007420DB">
      <w:pPr>
        <w:rPr>
          <w:rFonts w:asciiTheme="majorHAnsi" w:hAnsiTheme="majorHAnsi"/>
        </w:rPr>
      </w:pPr>
    </w:p>
    <w:p w:rsidR="007420DB" w:rsidRPr="00EA1B4D" w:rsidRDefault="007420DB" w:rsidP="007420DB">
      <w:pPr>
        <w:rPr>
          <w:rFonts w:asciiTheme="majorHAnsi" w:hAnsiTheme="majorHAnsi"/>
        </w:rPr>
      </w:pPr>
      <w:r w:rsidRPr="00EA1B4D">
        <w:rPr>
          <w:rFonts w:asciiTheme="majorHAnsi" w:hAnsiTheme="majorHAnsi"/>
        </w:rPr>
        <w:t xml:space="preserve">The publication of this information reinforces Regenerate Christchurch’s inclusive approach to working with communities and businesses. “We want to engage the wider community and invite their involvement in one of the most exciting urban renewal opportunities ever seen in New Zealand,” says </w:t>
      </w:r>
      <w:proofErr w:type="spellStart"/>
      <w:r w:rsidRPr="00EA1B4D">
        <w:rPr>
          <w:rFonts w:asciiTheme="majorHAnsi" w:hAnsiTheme="majorHAnsi"/>
        </w:rPr>
        <w:t>Mr</w:t>
      </w:r>
      <w:proofErr w:type="spellEnd"/>
      <w:r w:rsidRPr="00EA1B4D">
        <w:rPr>
          <w:rFonts w:asciiTheme="majorHAnsi" w:hAnsiTheme="majorHAnsi"/>
        </w:rPr>
        <w:t xml:space="preserve"> Iafeta.</w:t>
      </w:r>
    </w:p>
    <w:p w:rsidR="007420DB" w:rsidRPr="007420DB" w:rsidRDefault="007420DB" w:rsidP="007420DB">
      <w:pPr>
        <w:rPr>
          <w:rFonts w:asciiTheme="majorHAnsi" w:hAnsiTheme="majorHAnsi"/>
        </w:rPr>
      </w:pPr>
    </w:p>
    <w:p w:rsidR="007420DB" w:rsidRPr="00E664A0" w:rsidRDefault="007420DB" w:rsidP="007420DB">
      <w:pPr>
        <w:jc w:val="center"/>
        <w:rPr>
          <w:rFonts w:asciiTheme="majorHAnsi" w:hAnsiTheme="majorHAnsi"/>
        </w:rPr>
      </w:pPr>
      <w:r w:rsidRPr="00E664A0">
        <w:rPr>
          <w:rFonts w:asciiTheme="majorHAnsi" w:hAnsiTheme="majorHAnsi"/>
        </w:rPr>
        <w:t>-ENDS-</w:t>
      </w:r>
    </w:p>
    <w:p w:rsidR="007420DB" w:rsidRDefault="007420DB" w:rsidP="007420DB">
      <w:pPr>
        <w:rPr>
          <w:rFonts w:asciiTheme="majorHAnsi" w:hAnsiTheme="majorHAnsi"/>
          <w:b/>
        </w:rPr>
      </w:pPr>
    </w:p>
    <w:p w:rsidR="007420DB" w:rsidRDefault="007420DB" w:rsidP="007420DB">
      <w:pPr>
        <w:rPr>
          <w:rFonts w:asciiTheme="majorHAnsi" w:hAnsiTheme="majorHAnsi"/>
          <w:b/>
        </w:rPr>
      </w:pPr>
    </w:p>
    <w:p w:rsidR="007420DB" w:rsidRDefault="007420DB" w:rsidP="007420DB">
      <w:pPr>
        <w:rPr>
          <w:rFonts w:asciiTheme="majorHAnsi" w:hAnsiTheme="majorHAnsi"/>
          <w:b/>
        </w:rPr>
      </w:pPr>
    </w:p>
    <w:p w:rsidR="007420DB" w:rsidRDefault="007420DB" w:rsidP="007420DB">
      <w:pPr>
        <w:rPr>
          <w:rFonts w:asciiTheme="majorHAnsi" w:hAnsiTheme="majorHAnsi"/>
          <w:b/>
        </w:rPr>
      </w:pPr>
    </w:p>
    <w:p w:rsidR="007420DB" w:rsidRDefault="007420DB" w:rsidP="007420DB">
      <w:pPr>
        <w:rPr>
          <w:rFonts w:asciiTheme="majorHAnsi" w:hAnsiTheme="majorHAnsi"/>
          <w:b/>
        </w:rPr>
      </w:pPr>
    </w:p>
    <w:p w:rsidR="007420DB" w:rsidRDefault="007420DB" w:rsidP="007420DB">
      <w:pPr>
        <w:rPr>
          <w:rFonts w:asciiTheme="majorHAnsi" w:hAnsiTheme="majorHAnsi"/>
          <w:b/>
        </w:rPr>
      </w:pPr>
    </w:p>
    <w:p w:rsidR="007420DB" w:rsidRDefault="007420DB" w:rsidP="007420DB">
      <w:pPr>
        <w:rPr>
          <w:rFonts w:asciiTheme="majorHAnsi" w:hAnsiTheme="majorHAnsi"/>
          <w:b/>
        </w:rPr>
      </w:pPr>
    </w:p>
    <w:p w:rsidR="007420DB" w:rsidRDefault="007420DB" w:rsidP="007420DB">
      <w:pPr>
        <w:rPr>
          <w:rFonts w:asciiTheme="majorHAnsi" w:hAnsiTheme="majorHAnsi"/>
          <w:b/>
        </w:rPr>
      </w:pPr>
    </w:p>
    <w:p w:rsidR="007420DB" w:rsidRPr="00E664A0" w:rsidRDefault="007420DB" w:rsidP="007420DB">
      <w:pPr>
        <w:rPr>
          <w:rFonts w:asciiTheme="majorHAnsi" w:hAnsiTheme="majorHAnsi"/>
          <w:b/>
        </w:rPr>
      </w:pPr>
      <w:r w:rsidRPr="002207DA">
        <w:rPr>
          <w:rFonts w:asciiTheme="majorHAnsi" w:hAnsiTheme="majorHAnsi"/>
          <w:b/>
        </w:rPr>
        <w:t>About Regenerate Christchurch</w:t>
      </w:r>
    </w:p>
    <w:p w:rsidR="007420DB" w:rsidRPr="00E664A0" w:rsidRDefault="007420DB" w:rsidP="007420DB">
      <w:pPr>
        <w:rPr>
          <w:rFonts w:asciiTheme="majorHAnsi" w:hAnsiTheme="majorHAnsi"/>
        </w:rPr>
      </w:pPr>
      <w:r w:rsidRPr="002207DA">
        <w:rPr>
          <w:rFonts w:asciiTheme="majorHAnsi" w:hAnsiTheme="majorHAnsi"/>
        </w:rPr>
        <w:t xml:space="preserve">Regenerate Christchurch is a new entity, set up as a partnership between the Crown and Christchurch City Council, to lead regeneration in key areas including the residential red zone, New Brighton and the central city. To find out more go to </w:t>
      </w:r>
      <w:hyperlink r:id="rId11" w:history="1">
        <w:r w:rsidRPr="00E664A0">
          <w:rPr>
            <w:rFonts w:asciiTheme="majorHAnsi" w:hAnsiTheme="majorHAnsi"/>
          </w:rPr>
          <w:t>www.regeneratechristchurch.nz</w:t>
        </w:r>
      </w:hyperlink>
      <w:bookmarkStart w:id="0" w:name="_GoBack"/>
      <w:bookmarkEnd w:id="0"/>
    </w:p>
    <w:p w:rsidR="007420DB" w:rsidRDefault="007420DB" w:rsidP="007420DB">
      <w:pPr>
        <w:rPr>
          <w:rFonts w:asciiTheme="majorHAnsi" w:hAnsiTheme="majorHAnsi"/>
        </w:rPr>
      </w:pPr>
    </w:p>
    <w:p w:rsidR="007420DB" w:rsidRDefault="007420DB" w:rsidP="007420DB">
      <w:pPr>
        <w:rPr>
          <w:rFonts w:asciiTheme="majorHAnsi" w:hAnsiTheme="majorHAnsi"/>
        </w:rPr>
      </w:pPr>
    </w:p>
    <w:p w:rsidR="007420DB" w:rsidRDefault="007420DB" w:rsidP="007420DB">
      <w:pPr>
        <w:rPr>
          <w:rFonts w:asciiTheme="majorHAnsi" w:hAnsiTheme="majorHAnsi"/>
        </w:rPr>
      </w:pPr>
    </w:p>
    <w:p w:rsidR="007420DB" w:rsidRPr="002207DA" w:rsidRDefault="007420DB" w:rsidP="007420DB">
      <w:pPr>
        <w:rPr>
          <w:rFonts w:asciiTheme="majorHAnsi" w:hAnsiTheme="majorHAnsi"/>
        </w:rPr>
      </w:pPr>
      <w:r w:rsidRPr="002207DA">
        <w:rPr>
          <w:rFonts w:asciiTheme="majorHAnsi" w:hAnsiTheme="majorHAnsi"/>
        </w:rPr>
        <w:t>For more information please contact:</w:t>
      </w:r>
    </w:p>
    <w:p w:rsidR="007420DB" w:rsidRPr="002207DA" w:rsidRDefault="007420DB" w:rsidP="007420DB">
      <w:pPr>
        <w:rPr>
          <w:rFonts w:asciiTheme="majorHAnsi" w:hAnsiTheme="majorHAnsi"/>
        </w:rPr>
      </w:pPr>
      <w:r w:rsidRPr="002207DA">
        <w:rPr>
          <w:rFonts w:asciiTheme="majorHAnsi" w:hAnsiTheme="majorHAnsi"/>
        </w:rPr>
        <w:t>Gerard Blank</w:t>
      </w:r>
    </w:p>
    <w:p w:rsidR="007420DB" w:rsidRPr="00E664A0" w:rsidRDefault="007420DB" w:rsidP="007420DB">
      <w:pPr>
        <w:rPr>
          <w:rFonts w:asciiTheme="majorHAnsi" w:hAnsiTheme="majorHAnsi"/>
        </w:rPr>
      </w:pPr>
      <w:r w:rsidRPr="002207DA">
        <w:rPr>
          <w:rFonts w:asciiTheme="majorHAnsi" w:hAnsiTheme="majorHAnsi"/>
        </w:rPr>
        <w:t>0275 243 629</w:t>
      </w:r>
    </w:p>
    <w:p w:rsidR="007420DB" w:rsidRPr="008A7069" w:rsidRDefault="007420DB">
      <w:pPr>
        <w:rPr>
          <w:rFonts w:ascii="Calibri" w:hAnsi="Calibri"/>
        </w:rPr>
      </w:pPr>
    </w:p>
    <w:sectPr w:rsidR="007420DB" w:rsidRPr="008A7069" w:rsidSect="008A7069">
      <w:headerReference w:type="default" r:id="rId12"/>
      <w:pgSz w:w="11900" w:h="16840"/>
      <w:pgMar w:top="1985" w:right="567" w:bottom="198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E54" w:rsidRDefault="00192E54" w:rsidP="009E7A50">
      <w:r>
        <w:separator/>
      </w:r>
    </w:p>
  </w:endnote>
  <w:endnote w:type="continuationSeparator" w:id="0">
    <w:p w:rsidR="00192E54" w:rsidRDefault="00192E54" w:rsidP="009E7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E54" w:rsidRDefault="00192E54" w:rsidP="009E7A50">
      <w:r>
        <w:separator/>
      </w:r>
    </w:p>
  </w:footnote>
  <w:footnote w:type="continuationSeparator" w:id="0">
    <w:p w:rsidR="00192E54" w:rsidRDefault="00192E54" w:rsidP="009E7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A50" w:rsidRDefault="009E7A50">
    <w:pPr>
      <w:pStyle w:val="Header"/>
    </w:pPr>
    <w:r>
      <w:rPr>
        <w:noProof/>
        <w:lang w:val="en-NZ" w:eastAsia="en-NZ"/>
      </w:rPr>
      <w:drawing>
        <wp:anchor distT="0" distB="0" distL="114300" distR="114300" simplePos="0" relativeHeight="251659264" behindDoc="1" locked="0" layoutInCell="1" allowOverlap="1" wp14:anchorId="14812774" wp14:editId="39D34E7B">
          <wp:simplePos x="0" y="0"/>
          <wp:positionH relativeFrom="page">
            <wp:align>center</wp:align>
          </wp:positionH>
          <wp:positionV relativeFrom="page">
            <wp:posOffset>0</wp:posOffset>
          </wp:positionV>
          <wp:extent cx="7559040" cy="10692384"/>
          <wp:effectExtent l="0" t="0" r="1016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CH Letterhead SLATE.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9238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OpenInPublishingView" w:val="0"/>
    <w:docVar w:name="ShowMarginGuides" w:val="1"/>
  </w:docVars>
  <w:rsids>
    <w:rsidRoot w:val="009E7A50"/>
    <w:rsid w:val="00192E54"/>
    <w:rsid w:val="00232CC4"/>
    <w:rsid w:val="00302ADC"/>
    <w:rsid w:val="0032517E"/>
    <w:rsid w:val="006C6115"/>
    <w:rsid w:val="00741A69"/>
    <w:rsid w:val="007420DB"/>
    <w:rsid w:val="00784D55"/>
    <w:rsid w:val="008A7069"/>
    <w:rsid w:val="008C60F2"/>
    <w:rsid w:val="009E7A50"/>
    <w:rsid w:val="00D23868"/>
    <w:rsid w:val="00D643EF"/>
    <w:rsid w:val="00EA1B4D"/>
    <w:rsid w:val="00EE34A3"/>
    <w:rsid w:val="00F01455"/>
    <w:rsid w:val="00FF2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A10F1FB6-A2B6-47B8-B3C5-D3001CFBD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7A50"/>
    <w:pPr>
      <w:tabs>
        <w:tab w:val="center" w:pos="4320"/>
        <w:tab w:val="right" w:pos="8640"/>
      </w:tabs>
    </w:pPr>
  </w:style>
  <w:style w:type="character" w:customStyle="1" w:styleId="HeaderChar">
    <w:name w:val="Header Char"/>
    <w:basedOn w:val="DefaultParagraphFont"/>
    <w:link w:val="Header"/>
    <w:uiPriority w:val="99"/>
    <w:rsid w:val="009E7A50"/>
  </w:style>
  <w:style w:type="paragraph" w:styleId="Footer">
    <w:name w:val="footer"/>
    <w:basedOn w:val="Normal"/>
    <w:link w:val="FooterChar"/>
    <w:uiPriority w:val="99"/>
    <w:unhideWhenUsed/>
    <w:rsid w:val="009E7A50"/>
    <w:pPr>
      <w:tabs>
        <w:tab w:val="center" w:pos="4320"/>
        <w:tab w:val="right" w:pos="8640"/>
      </w:tabs>
    </w:pPr>
  </w:style>
  <w:style w:type="character" w:customStyle="1" w:styleId="FooterChar">
    <w:name w:val="Footer Char"/>
    <w:basedOn w:val="DefaultParagraphFont"/>
    <w:link w:val="Footer"/>
    <w:uiPriority w:val="99"/>
    <w:rsid w:val="009E7A50"/>
  </w:style>
  <w:style w:type="character" w:styleId="Hyperlink">
    <w:name w:val="Hyperlink"/>
    <w:basedOn w:val="DefaultParagraphFont"/>
    <w:uiPriority w:val="99"/>
    <w:unhideWhenUsed/>
    <w:rsid w:val="007420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egeneratechristchurch.nz" TargetMode="External"/><Relationship Id="rId5" Type="http://schemas.openxmlformats.org/officeDocument/2006/relationships/styles" Target="styles.xml"/><Relationship Id="rId10" Type="http://schemas.openxmlformats.org/officeDocument/2006/relationships/hyperlink" Target="http://www.regeneratechristchurch.nz"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assification xmlns="d0151a78-b53d-496d-9f57-d0dd95ae40c7">Unclassified</Classification>
    <Focus_x0020_Area xmlns="d0151a78-b53d-496d-9f57-d0dd95ae40c7">
      <Value>Residential Red Zone</Value>
      <Value>RRZ - Brooklands</Value>
      <Value>Monitoring Regeneration</Value>
    </Focus_x0020_Area>
    <Item_x0020_Description xmlns="d0151a78-b53d-496d-9f57-d0dd95ae40c7" xsi:nil="true"/>
    <_Status xmlns="http://schemas.microsoft.com/sharepoint/v3/fields">Not Started</_Status>
    <Business_x0020_Area xmlns="d0151a78-b53d-496d-9f57-d0dd95ae40c7">
      <Value>Communications</Value>
      <Value>Not Specified</Value>
    </Business_x0020_Area>
    <_dlc_DocId xmlns="d0151a78-b53d-496d-9f57-d0dd95ae40c7">DYCX7VPEVY4N-1797567310-2568</_dlc_DocId>
    <_dlc_DocIdUrl xmlns="d0151a78-b53d-496d-9f57-d0dd95ae40c7">
      <Url>http://documentcentre.regeneratechristchurch.nz/_layouts/15/DocIdRedir.aspx?ID=DYCX7VPEVY4N-1797567310-2568</Url>
      <Description>DYCX7VPEVY4N-1797567310-2568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Communication" ma:contentTypeID="0x0101000B891ACE30278B48BDF0BB9EC06E8E66020053D4EA79CFCECB4685882E0EFBC6B887" ma:contentTypeVersion="9" ma:contentTypeDescription="" ma:contentTypeScope="" ma:versionID="28080698f0f9d64def691255d1b25d12">
  <xsd:schema xmlns:xsd="http://www.w3.org/2001/XMLSchema" xmlns:xs="http://www.w3.org/2001/XMLSchema" xmlns:p="http://schemas.microsoft.com/office/2006/metadata/properties" xmlns:ns2="d0151a78-b53d-496d-9f57-d0dd95ae40c7" xmlns:ns3="http://schemas.microsoft.com/sharepoint/v3/fields" targetNamespace="http://schemas.microsoft.com/office/2006/metadata/properties" ma:root="true" ma:fieldsID="865c977e1a4f9ce88ee9b8722a11c8c7" ns2:_="" ns3:_="">
    <xsd:import namespace="d0151a78-b53d-496d-9f57-d0dd95ae40c7"/>
    <xsd:import namespace="http://schemas.microsoft.com/sharepoint/v3/fields"/>
    <xsd:element name="properties">
      <xsd:complexType>
        <xsd:sequence>
          <xsd:element name="documentManagement">
            <xsd:complexType>
              <xsd:all>
                <xsd:element ref="ns2:Classification" minOccurs="0"/>
                <xsd:element ref="ns3:_Status" minOccurs="0"/>
                <xsd:element ref="ns2:Focus_x0020_Area" minOccurs="0"/>
                <xsd:element ref="ns2:Business_x0020_Area" minOccurs="0"/>
                <xsd:element ref="ns2:Item_x0020_Description" minOccurs="0"/>
                <xsd:element ref="ns2:_dlc_DocIdUrl" minOccurs="0"/>
                <xsd:element ref="ns2:_dlc_DocIdPersistId"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151a78-b53d-496d-9f57-d0dd95ae40c7" elementFormDefault="qualified">
    <xsd:import namespace="http://schemas.microsoft.com/office/2006/documentManagement/types"/>
    <xsd:import namespace="http://schemas.microsoft.com/office/infopath/2007/PartnerControls"/>
    <xsd:element name="Classification" ma:index="2" nillable="true" ma:displayName="Classification" ma:default="Unclassified" ma:description="Classification for documents" ma:format="Dropdown" ma:indexed="true" ma:internalName="Classification">
      <xsd:simpleType>
        <xsd:restriction base="dms:Choice">
          <xsd:enumeration value="Unclassified"/>
          <xsd:enumeration value="Confidential"/>
          <xsd:enumeration value="Sensitive"/>
          <xsd:enumeration value="Restricted"/>
        </xsd:restriction>
      </xsd:simpleType>
    </xsd:element>
    <xsd:element name="Focus_x0020_Area" ma:index="4" nillable="true" ma:displayName="Focus Area" ma:default="Not Applicable" ma:internalName="Focus_x0020_Area">
      <xsd:complexType>
        <xsd:complexContent>
          <xsd:extension base="dms:MultiChoice">
            <xsd:sequence>
              <xsd:element name="Value" maxOccurs="unbounded" minOccurs="0" nillable="true">
                <xsd:simpleType>
                  <xsd:restriction base="dms:Choice">
                    <xsd:enumeration value="Greater Christchurch"/>
                    <xsd:enumeration value="Central City"/>
                    <xsd:enumeration value="New Brighton"/>
                    <xsd:enumeration value="Residential Red Zone"/>
                    <xsd:enumeration value="RRZ - Brooklands"/>
                    <xsd:enumeration value="Monitoring Regeneration"/>
                    <xsd:enumeration value="Not Applicable"/>
                  </xsd:restriction>
                </xsd:simpleType>
              </xsd:element>
            </xsd:sequence>
          </xsd:extension>
        </xsd:complexContent>
      </xsd:complexType>
    </xsd:element>
    <xsd:element name="Business_x0020_Area" ma:index="5" nillable="true" ma:displayName="Business Area" ma:default="Not Specified" ma:internalName="Business_x0020_Area">
      <xsd:complexType>
        <xsd:complexContent>
          <xsd:extension base="dms:MultiChoice">
            <xsd:sequence>
              <xsd:element name="Value" maxOccurs="unbounded" minOccurs="0" nillable="true">
                <xsd:simpleType>
                  <xsd:restriction base="dms:Choice">
                    <xsd:enumeration value="Board"/>
                    <xsd:enumeration value="Communications"/>
                    <xsd:enumeration value="Corporate Services"/>
                    <xsd:enumeration value="Executive"/>
                    <xsd:enumeration value="Finance"/>
                    <xsd:enumeration value="Human Resources"/>
                    <xsd:enumeration value="Information Systems &amp; Technology"/>
                    <xsd:enumeration value="Investment Facilitation"/>
                    <xsd:enumeration value="Legal"/>
                    <xsd:enumeration value="Ministerial"/>
                    <xsd:enumeration value="Planning"/>
                    <xsd:enumeration value="Policy"/>
                    <xsd:enumeration value="Strategy"/>
                    <xsd:enumeration value="Not Specified"/>
                  </xsd:restriction>
                </xsd:simpleType>
              </xsd:element>
            </xsd:sequence>
          </xsd:extension>
        </xsd:complexContent>
      </xsd:complexType>
    </xsd:element>
    <xsd:element name="Item_x0020_Description" ma:index="6" nillable="true" ma:displayName="Item Description" ma:description="Add any description or useful comments about this item" ma:internalName="Item_x0020_Description0">
      <xsd:simpleType>
        <xsd:restriction base="dms:Note">
          <xsd:maxLength value="255"/>
        </xsd:restriction>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element name="_dlc_DocId" ma:index="15"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3" nillable="true" ma:displayName="Status" ma:default="Not Started" ma:format="Dropdown" ma:indexed="true" ma:internalName="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F16F4D-99FB-4F73-9917-3CA10B75E4FC}">
  <ds:schemaRefs>
    <ds:schemaRef ds:uri="http://schemas.microsoft.com/office/2006/metadata/properties"/>
    <ds:schemaRef ds:uri="http://schemas.microsoft.com/office/infopath/2007/PartnerControls"/>
    <ds:schemaRef ds:uri="d0151a78-b53d-496d-9f57-d0dd95ae40c7"/>
    <ds:schemaRef ds:uri="http://schemas.microsoft.com/sharepoint/v3/fields"/>
  </ds:schemaRefs>
</ds:datastoreItem>
</file>

<file path=customXml/itemProps2.xml><?xml version="1.0" encoding="utf-8"?>
<ds:datastoreItem xmlns:ds="http://schemas.openxmlformats.org/officeDocument/2006/customXml" ds:itemID="{C6952913-DCD4-4A94-B08C-CDA804F32911}">
  <ds:schemaRefs>
    <ds:schemaRef ds:uri="http://schemas.microsoft.com/sharepoint/v3/contenttype/forms"/>
  </ds:schemaRefs>
</ds:datastoreItem>
</file>

<file path=customXml/itemProps3.xml><?xml version="1.0" encoding="utf-8"?>
<ds:datastoreItem xmlns:ds="http://schemas.openxmlformats.org/officeDocument/2006/customXml" ds:itemID="{0E290817-CD03-4B99-AC69-F0288485CF41}">
  <ds:schemaRefs>
    <ds:schemaRef ds:uri="http://schemas.microsoft.com/sharepoint/events"/>
  </ds:schemaRefs>
</ds:datastoreItem>
</file>

<file path=customXml/itemProps4.xml><?xml version="1.0" encoding="utf-8"?>
<ds:datastoreItem xmlns:ds="http://schemas.openxmlformats.org/officeDocument/2006/customXml" ds:itemID="{1A03C500-9FAD-4F41-9A49-4785CE773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151a78-b53d-496d-9f57-d0dd95ae40c7"/>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Libby &amp; Ben Ltd</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Libby &amp; Ben 1</dc:creator>
  <cp:keywords/>
  <dc:description/>
  <cp:lastModifiedBy>Anne-Marie Robinson</cp:lastModifiedBy>
  <cp:revision>7</cp:revision>
  <dcterms:created xsi:type="dcterms:W3CDTF">2016-09-26T22:16:00Z</dcterms:created>
  <dcterms:modified xsi:type="dcterms:W3CDTF">2016-09-28T23:53:00Z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0x0101000B891ACE30278B48BDF0BB9EC06E8E66020053D4EA79CFCECB4685882E0EFBC6B887</vt:lpwstr>
  </property>
  <property fmtid="{D5CDD505-2E9C-101B-9397-08002B2CF9AE}" pid="3" name="_dlc_policyId">
    <vt:lpwstr/>
  </property>
  <property fmtid="{D5CDD505-2E9C-101B-9397-08002B2CF9AE}" pid="4" name="ItemRetentionFormula">
    <vt:lpwstr/>
  </property>
  <property fmtid="{D5CDD505-2E9C-101B-9397-08002B2CF9AE}" pid="5" name="_dlc_DocIdItemGuid">
    <vt:lpwstr>1f306037-9a03-43cb-9de4-d8dc7e3ae540</vt:lpwstr>
  </property>
</Properties>
</file>